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0"/>
        <w:jc w:val="center"/>
        <w:widowControl/>
      </w:pPr>
      <w:r>
        <w:drawing>
          <wp:inline xmlns:a="http://schemas.openxmlformats.org/drawingml/2006/main" xmlns:pic="http://schemas.openxmlformats.org/drawingml/2006/picture">
            <wp:extent cx="2016000" cy="169181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53CA725-A49C-4A71-8024-D5DD0E20C99D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16000" cy="16918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Akyar"/>
        <w:jc w:val="center"/>
        <w:widowControl/>
      </w:pPr>
      <w:r>
        <w:t>ПОЛИТИКА КОНФИДЕНЦИАЛЬНОСТИ</w:t>
        <w:br/>
        <w:t>И ОБРАБОТКИ ПЕРСОНАЛЬНЫХ ДАННЫХ</w:t>
        <w:br/>
        <w:t>ПОЛЬЗОВАТЕЛЕЙ САЙТА</w:t>
      </w:r>
    </w:p>
    <w:p>
      <w:pPr>
        <w:pStyle w:val="SubtitleAkyar"/>
        <w:jc w:val="center"/>
        <w:widowControl/>
      </w:pPr>
      <w:r>
        <w:t>ООО «ЯРДАН МЕД» • семейная клиника «АкЯр Мед»</w:t>
        <w:br/>
        <w:t>Сайт: akyarmed.ru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29"/>
        <w:gridCol w:w="4929"/>
      </w:tblGrid>
      <w:tr>
        <w:tc>
          <w:tcPr>
            <w:tcW w:type="dxa" w:w="4929"/>
            <w:vAlign w:val="center"/>
            <w:shd w:fill="F0F7F5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sz w:val="18"/>
              </w:rPr>
              <w:t>Версия</w:t>
            </w:r>
          </w:p>
        </w:tc>
        <w:tc>
          <w:tcPr>
            <w:tcW w:type="dxa" w:w="4929"/>
            <w:vAlign w:val="center"/>
            <w:shd w:fill="F0F7F5"/>
          </w:tcPr>
          <w:p>
            <w:r>
              <w:rPr>
                <w:rFonts w:ascii="Arial" w:hAnsi="Arial" w:eastAsia="Arial"/>
              </w:rPr>
              <w:t>1.1</w:t>
            </w:r>
          </w:p>
        </w:tc>
      </w:tr>
      <w:tr>
        <w:tc>
          <w:tcPr>
            <w:tcW w:type="dxa" w:w="4929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sz w:val="18"/>
              </w:rPr>
              <w:t>Дата утверждения</w:t>
            </w:r>
          </w:p>
        </w:tc>
        <w:tc>
          <w:tcPr>
            <w:tcW w:type="dxa" w:w="4929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8"/>
              </w:rPr>
              <w:t>17 июня 2026 года</w:t>
            </w:r>
          </w:p>
        </w:tc>
      </w:tr>
      <w:tr>
        <w:tc>
          <w:tcPr>
            <w:tcW w:type="dxa" w:w="4929"/>
            <w:vAlign w:val="center"/>
            <w:shd w:fill="F0F7F5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sz w:val="18"/>
              </w:rPr>
              <w:t>Дата вступления в силу</w:t>
            </w:r>
          </w:p>
        </w:tc>
        <w:tc>
          <w:tcPr>
            <w:tcW w:type="dxa" w:w="4929"/>
            <w:vAlign w:val="center"/>
            <w:shd w:fill="F0F7F5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8"/>
              </w:rPr>
              <w:t>17 июня 2026 года</w:t>
            </w:r>
          </w:p>
        </w:tc>
      </w:tr>
      <w:tr>
        <w:tc>
          <w:tcPr>
            <w:tcW w:type="dxa" w:w="4929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sz w:val="18"/>
              </w:rPr>
              <w:t>Дата последнего обновления</w:t>
            </w:r>
          </w:p>
        </w:tc>
        <w:tc>
          <w:tcPr>
            <w:tcW w:type="dxa" w:w="4929"/>
            <w:vAlign w:val="center"/>
          </w:tcPr>
          <w:p>
            <w:r>
              <w:rPr>
                <w:rFonts w:ascii="Arial" w:hAnsi="Arial" w:eastAsia="Arial"/>
              </w:rPr>
              <w:t>17 июля 2026 года</w:t>
            </w:r>
          </w:p>
        </w:tc>
      </w:tr>
      <w:tr>
        <w:tc>
          <w:tcPr>
            <w:tcW w:type="dxa" w:w="4929"/>
            <w:vAlign w:val="center"/>
            <w:shd w:fill="F0F7F5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sz w:val="18"/>
              </w:rPr>
              <w:t>Адрес публикации</w:t>
            </w:r>
          </w:p>
        </w:tc>
        <w:tc>
          <w:tcPr>
            <w:tcW w:type="dxa" w:w="4929"/>
            <w:vAlign w:val="center"/>
            <w:shd w:fill="F0F7F5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8"/>
              </w:rPr>
              <w:t>https://akyarmed.ru/privacy</w:t>
            </w:r>
          </w:p>
        </w:tc>
      </w:tr>
      <w:tr>
        <w:tc>
          <w:tcPr>
            <w:tcW w:type="dxa" w:w="4929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sz w:val="18"/>
              </w:rPr>
              <w:t>Статус</w:t>
            </w:r>
          </w:p>
        </w:tc>
        <w:tc>
          <w:tcPr>
            <w:tcW w:type="dxa" w:w="4929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8"/>
              </w:rPr>
              <w:t>Действующая редакция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859"/>
      </w:tblGrid>
      <w:tr>
        <w:tc>
          <w:tcPr>
            <w:tcW w:type="dxa" w:w="9859"/>
            <w:shd w:fill="EAF5F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Настоящая Политика регулирует обработку персональных данных при использовании сайта akyarmed.ru. Она не заменяет общую Политику ООО «ЯРДАН МЕД» в отношении обработки персональных данных пациентов, работников и иных субъектов, а также медицинские согласия.</w:t>
            </w:r>
          </w:p>
        </w:tc>
      </w:tr>
    </w:tbl>
    <w:p>
      <w:pPr>
        <w:widowControl/>
      </w:pPr>
      <w:r>
        <w:br w:type="page"/>
      </w:r>
    </w:p>
    <w:p>
      <w:pPr>
        <w:pStyle w:val="SectionAkyar"/>
        <w:jc w:val="right"/>
        <w:widowControl/>
      </w:pPr>
      <w:r>
        <w:rPr>
          <w:rFonts w:ascii="Arial" w:hAnsi="Arial" w:eastAsia="Arial"/>
          <w:b w:val="0"/>
          <w:sz w:val="21"/>
        </w:rPr>
        <w:t>УТВЕРЖДЕНО</w:t>
      </w:r>
    </w:p>
    <w:p>
      <w:pPr>
        <w:jc w:val="right"/>
        <w:widowControl/>
      </w:pPr>
      <w:r>
        <w:rPr>
          <w:rFonts w:ascii="Arial" w:hAnsi="Arial" w:eastAsia="Arial"/>
          <w:b w:val="0"/>
          <w:sz w:val="21"/>
        </w:rPr>
        <w:t>Приказом директора ООО «ЯРДАН МЕД»</w:t>
        <w:br/>
        <w:t>от 17 июня 2026 года № ___</w:t>
      </w:r>
    </w:p>
    <w:p>
      <w:pPr>
        <w:pStyle w:val="SectionAkyar"/>
        <w:jc w:val="center"/>
        <w:widowControl/>
      </w:pPr>
      <w:r>
        <w:rPr>
          <w:rFonts w:ascii="Arial" w:hAnsi="Arial" w:eastAsia="Arial"/>
          <w:b w:val="0"/>
          <w:sz w:val="21"/>
        </w:rPr>
        <w:t>ПАСПОРТ ДОКУМЕНТА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29"/>
        <w:gridCol w:w="4929"/>
      </w:tblGrid>
      <w:tr>
        <w:tc>
          <w:tcPr>
            <w:tcW w:type="dxa" w:w="4929"/>
            <w:vAlign w:val="center"/>
            <w:shd w:fill="F0F7F5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sz w:val="18"/>
              </w:rPr>
              <w:t>Оператор</w:t>
            </w:r>
          </w:p>
        </w:tc>
        <w:tc>
          <w:tcPr>
            <w:tcW w:type="dxa" w:w="4929"/>
            <w:vAlign w:val="center"/>
            <w:shd w:fill="F0F7F5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8"/>
              </w:rPr>
              <w:t>ООО «ЯРДАН МЕД»</w:t>
            </w:r>
          </w:p>
        </w:tc>
      </w:tr>
      <w:tr>
        <w:tc>
          <w:tcPr>
            <w:tcW w:type="dxa" w:w="4929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sz w:val="18"/>
              </w:rPr>
              <w:t>Коммерческое обозначение</w:t>
            </w:r>
          </w:p>
        </w:tc>
        <w:tc>
          <w:tcPr>
            <w:tcW w:type="dxa" w:w="4929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8"/>
              </w:rPr>
              <w:t>АкЯр Мед</w:t>
            </w:r>
          </w:p>
        </w:tc>
      </w:tr>
      <w:tr>
        <w:tc>
          <w:tcPr>
            <w:tcW w:type="dxa" w:w="4929"/>
            <w:vAlign w:val="center"/>
            <w:shd w:fill="F0F7F5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sz w:val="18"/>
              </w:rPr>
              <w:t>Сфера действия</w:t>
            </w:r>
          </w:p>
        </w:tc>
        <w:tc>
          <w:tcPr>
            <w:tcW w:type="dxa" w:w="4929"/>
            <w:vAlign w:val="center"/>
            <w:shd w:fill="F0F7F5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8"/>
              </w:rPr>
              <w:t>Сайт akyarmed.ru, формы записи и обратной связи, cookie и веб-аналитика</w:t>
            </w:r>
          </w:p>
        </w:tc>
      </w:tr>
      <w:tr>
        <w:tc>
          <w:tcPr>
            <w:tcW w:type="dxa" w:w="4929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sz w:val="18"/>
              </w:rPr>
              <w:t>Основной субъект</w:t>
            </w:r>
          </w:p>
        </w:tc>
        <w:tc>
          <w:tcPr>
            <w:tcW w:type="dxa" w:w="4929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8"/>
              </w:rPr>
              <w:t>Посетитель и пользователь Сайта</w:t>
            </w:r>
          </w:p>
        </w:tc>
      </w:tr>
      <w:tr>
        <w:tc>
          <w:tcPr>
            <w:tcW w:type="dxa" w:w="4929"/>
            <w:vAlign w:val="center"/>
            <w:shd w:fill="F0F7F5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sz w:val="18"/>
              </w:rPr>
              <w:t>Основной закон</w:t>
            </w:r>
          </w:p>
        </w:tc>
        <w:tc>
          <w:tcPr>
            <w:tcW w:type="dxa" w:w="4929"/>
            <w:vAlign w:val="center"/>
            <w:shd w:fill="F0F7F5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8"/>
              </w:rPr>
              <w:t>Федеральный закон от 27.07.2006 № 152-ФЗ «О персональных данных»</w:t>
            </w:r>
          </w:p>
        </w:tc>
      </w:tr>
      <w:tr>
        <w:tc>
          <w:tcPr>
            <w:tcW w:type="dxa" w:w="4929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sz w:val="18"/>
              </w:rPr>
              <w:t>Связанные документы</w:t>
            </w:r>
          </w:p>
        </w:tc>
        <w:tc>
          <w:tcPr>
            <w:tcW w:type="dxa" w:w="4929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8"/>
              </w:rPr>
              <w:t>Согласие на обработку персональных данных; Пользовательское соглашение сайта; Публичная оферта; общая Политика обработки персональных данных</w:t>
            </w:r>
          </w:p>
        </w:tc>
      </w:tr>
      <w:tr>
        <w:tc>
          <w:tcPr>
            <w:tcW w:type="dxa" w:w="4929"/>
            <w:vAlign w:val="center"/>
            <w:shd w:fill="F0F7F5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sz w:val="18"/>
              </w:rPr>
              <w:t>Контакт</w:t>
            </w:r>
          </w:p>
        </w:tc>
        <w:tc>
          <w:tcPr>
            <w:tcW w:type="dxa" w:w="4929"/>
            <w:vAlign w:val="center"/>
            <w:shd w:fill="F0F7F5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8"/>
              </w:rPr>
              <w:t>akyar.med@mail.ru</w:t>
            </w:r>
          </w:p>
        </w:tc>
      </w:tr>
      <w:tr>
        <w:tc>
          <w:tcPr>
            <w:tcW w:type="dxa" w:w="4929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sz w:val="18"/>
              </w:rPr>
              <w:t>Режим работы</w:t>
            </w:r>
          </w:p>
        </w:tc>
        <w:tc>
          <w:tcPr>
            <w:tcW w:type="dxa" w:w="4929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8"/>
              </w:rPr>
              <w:t>Понедельник-суббота с 07:03 до 19:00</w:t>
            </w:r>
          </w:p>
        </w:tc>
      </w:tr>
      <w:tr>
        <w:tc>
          <w:tcPr>
            <w:tcW w:type="dxa" w:w="4929"/>
            <w:vAlign w:val="center"/>
            <w:shd w:fill="F0F7F5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sz w:val="18"/>
              </w:rPr>
              <w:t>Пересмотр</w:t>
            </w:r>
          </w:p>
        </w:tc>
        <w:tc>
          <w:tcPr>
            <w:tcW w:type="dxa" w:w="4929"/>
            <w:vAlign w:val="center"/>
            <w:shd w:fill="F0F7F5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8"/>
              </w:rPr>
              <w:t>При изменении законодательства, Сайта, сервисов или процессов обработки</w:t>
            </w:r>
          </w:p>
        </w:tc>
      </w:tr>
    </w:tbl>
    <w:p>
      <w:pPr>
        <w:widowControl/>
      </w:pPr>
      <w:r>
        <w:br w:type="page"/>
      </w:r>
    </w:p>
    <w:p>
      <w:pPr>
        <w:pStyle w:val="TitleAkyar"/>
        <w:jc w:val="center"/>
        <w:widowControl/>
      </w:pPr>
      <w:r>
        <w:rPr>
          <w:rFonts w:ascii="Arial" w:hAnsi="Arial" w:eastAsia="Arial"/>
          <w:b w:val="0"/>
          <w:sz w:val="21"/>
        </w:rPr>
        <w:t>СОДЕРЖАНИЕ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1. Общие положения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2. Сведения об Операторе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3. Термины и определения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4. Категории субъектов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5. Состав обрабатываемых данных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6. Цели обработки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7. Правовые основания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8. Порядок и условия обработки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9. Сведения о здоровье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10. Формы записи и обратной связи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11. Cookie и веб-аналитика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12. Третьи лица и поручение обработки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13. Трансграничная передача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14. Локализация и хранение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15. Сроки и уничтожение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16. Меры защиты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17. Права субъекта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18. Обращения и отзыв согласия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19. Несовершеннолетние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20. Сторонние ресурсы и мессенджеры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21. Ограничение ответственности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22. Изменение Политики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23. Реквизиты и контакты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Приложение 1. Таблица целей, данных, оснований и сроков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Приложение 2. Памятка по cookie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Приложение 3. Форма обращения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Приложение 4. Чек-лист внедрения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1. ОБЩИЕ ПОЛОЖЕНИЯ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1.1. </w:t>
      </w:r>
      <w:r>
        <w:rPr>
          <w:rFonts w:ascii="Arial" w:hAnsi="Arial" w:eastAsia="Arial"/>
          <w:sz w:val="21"/>
        </w:rPr>
        <w:t>Настоящая Политика определяет порядок обработки и защиты персональных данных при использовании сайта akyarmed.ru, заполнении форм, направлении заявок и взаимодействии с ООО «ЯРДАН МЕД».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1.2. </w:t>
      </w:r>
      <w:r>
        <w:rPr>
          <w:rFonts w:ascii="Arial" w:hAnsi="Arial" w:eastAsia="Arial"/>
          <w:sz w:val="21"/>
        </w:rPr>
        <w:t>Оператором является ООО «ЯРДАН МЕД», осуществляющее деятельность под коммерческим обозначением «АкЯр Мед».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1.3. </w:t>
      </w:r>
      <w:r>
        <w:rPr>
          <w:rFonts w:ascii="Arial" w:hAnsi="Arial" w:eastAsia="Arial"/>
          <w:sz w:val="21"/>
        </w:rPr>
        <w:t>Политика подготовлена в соответствии с Федеральным законом № 152-ФЗ, Федеральным законом № 323-ФЗ в применимой части и иными нормативными актами Российской Федерации.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1.4. </w:t>
      </w:r>
      <w:r>
        <w:rPr>
          <w:rFonts w:ascii="Arial" w:hAnsi="Arial" w:eastAsia="Arial"/>
          <w:sz w:val="21"/>
        </w:rPr>
        <w:t>Политика распространяется на данные, получаемые через Сайт, формы записи и обратной связи, технические журналы, cookie и подключенные сервисы.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1.5. </w:t>
      </w:r>
      <w:r>
        <w:rPr>
          <w:rFonts w:ascii="Arial" w:hAnsi="Arial" w:eastAsia="Arial"/>
          <w:sz w:val="21"/>
        </w:rPr>
        <w:t>Политика не регулирует самостоятельную обработку данных сторонними ресурсами, на которые Пользователь переходит по внешней ссылке.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1.6. </w:t>
      </w:r>
      <w:r>
        <w:rPr>
          <w:rFonts w:ascii="Arial" w:hAnsi="Arial" w:eastAsia="Arial"/>
          <w:sz w:val="21"/>
        </w:rPr>
        <w:t>Использование Сайта не означает согласия на любые виды обработки. Согласие запрашивается отдельно, когда оно является необходимым основанием.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1.7. </w:t>
      </w:r>
      <w:r>
        <w:rPr>
          <w:rFonts w:ascii="Arial" w:hAnsi="Arial" w:eastAsia="Arial"/>
          <w:sz w:val="21"/>
        </w:rPr>
        <w:t>Перед отправкой формы Пользователь знакомится с Политикой и подтверждает отдельное согласие путем незаполненного заранее флажка или иного однозначного действия.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1.8. </w:t>
      </w:r>
      <w:r>
        <w:rPr>
          <w:rFonts w:ascii="Arial" w:hAnsi="Arial" w:eastAsia="Arial"/>
          <w:sz w:val="21"/>
        </w:rPr>
        <w:t>Отказ от необязательных cookie не препятствует доступу к основной информации Сайта.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1.9. </w:t>
      </w:r>
      <w:r>
        <w:rPr>
          <w:rFonts w:ascii="Arial" w:hAnsi="Arial" w:eastAsia="Arial"/>
          <w:sz w:val="21"/>
        </w:rPr>
        <w:t>Сайт не предназначен для экстренных обращений. При угрозе жизни необходимо звонить 103 или 112.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1.10. </w:t>
      </w:r>
      <w:r>
        <w:rPr>
          <w:rFonts w:ascii="Arial" w:hAnsi="Arial" w:eastAsia="Arial"/>
          <w:sz w:val="21"/>
        </w:rPr>
        <w:t>Актуальная версия размещается по адресу https://akyarmed.ru/privacy.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2. СВЕДЕНИЯ ОБ ОПЕРАТОРЕ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2.1. </w:t>
      </w:r>
      <w:r>
        <w:rPr>
          <w:rFonts w:ascii="Arial" w:hAnsi="Arial" w:eastAsia="Arial"/>
          <w:sz w:val="21"/>
        </w:rPr>
        <w:t>Полное наименование: Общество с ограниченной ответственностью «ЯРДАН МЕД».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2.2. </w:t>
      </w:r>
      <w:r>
        <w:rPr>
          <w:rFonts w:ascii="Arial" w:hAnsi="Arial" w:eastAsia="Arial"/>
          <w:sz w:val="21"/>
        </w:rPr>
        <w:t>ОГРН 1261600009571; ИНН 1686056863; КПП 168601001.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2.3. </w:t>
      </w:r>
      <w:r>
        <w:rPr>
          <w:rFonts w:ascii="Arial" w:hAnsi="Arial" w:eastAsia="Arial"/>
          <w:sz w:val="21"/>
        </w:rPr>
        <w:t>Адрес: 420104, Республика Татарстан, г. Казань, пр-д Яраткан, д. 5, помещ. 1003.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2.4. </w:t>
      </w:r>
      <w:r>
        <w:rPr>
          <w:rFonts w:ascii="Arial" w:hAnsi="Arial" w:eastAsia="Arial"/>
          <w:sz w:val="21"/>
        </w:rPr>
        <w:t>Телефон: +7 (987) 003-00-70. Электронная почта: akyar.med@mail.ru.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2.5. </w:t>
      </w:r>
      <w:r>
        <w:rPr>
          <w:rFonts w:ascii="Arial" w:hAnsi="Arial" w:eastAsia="Arial"/>
          <w:sz w:val="21"/>
        </w:rPr>
        <w:t>Режим работы Клиники: понедельник-суббота с 07:03 до 19:00.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2.6. </w:t>
      </w:r>
      <w:r>
        <w:rPr>
          <w:rFonts w:ascii="Arial" w:hAnsi="Arial" w:eastAsia="Arial"/>
          <w:sz w:val="21"/>
        </w:rPr>
        <w:t>Оператор организует обработку самостоятельно и с привлечением обработчиков по договорам.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3. ТЕРМИНЫ И ОПРЕДЕЛЕНИЯ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3.1. </w:t>
      </w:r>
      <w:r>
        <w:rPr>
          <w:rFonts w:ascii="Arial" w:hAnsi="Arial" w:eastAsia="Arial"/>
          <w:sz w:val="21"/>
        </w:rPr>
        <w:t>Персональные данные - любая информация, относящаяся прямо или косвенно к определенному или определяемому физическому лицу.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3.2. </w:t>
      </w:r>
      <w:r>
        <w:rPr>
          <w:rFonts w:ascii="Arial" w:hAnsi="Arial" w:eastAsia="Arial"/>
          <w:sz w:val="21"/>
        </w:rPr>
        <w:t>Обработка - любое действие или совокупность действий с персональными данными, включая сбор, хранение, использование, передачу, блокирование, удаление и уничтожение.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3.3. </w:t>
      </w:r>
      <w:r>
        <w:rPr>
          <w:rFonts w:ascii="Arial" w:hAnsi="Arial" w:eastAsia="Arial"/>
          <w:sz w:val="21"/>
        </w:rPr>
        <w:t>Пользователь - физическое лицо, посещающее Сайт или направляющее через него сведения.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3.4. </w:t>
      </w:r>
      <w:r>
        <w:rPr>
          <w:rFonts w:ascii="Arial" w:hAnsi="Arial" w:eastAsia="Arial"/>
          <w:sz w:val="21"/>
        </w:rPr>
        <w:t>Cookie - небольшой фрагмент данных, сохраняемый браузером на устройстве Пользователя.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3.5. </w:t>
      </w:r>
      <w:r>
        <w:rPr>
          <w:rFonts w:ascii="Arial" w:hAnsi="Arial" w:eastAsia="Arial"/>
          <w:sz w:val="21"/>
        </w:rPr>
        <w:t>Специальные категории данных - сведения, касающиеся, в частности, состояния здоровья.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3.6. </w:t>
      </w:r>
      <w:r>
        <w:rPr>
          <w:rFonts w:ascii="Arial" w:hAnsi="Arial" w:eastAsia="Arial"/>
          <w:sz w:val="21"/>
        </w:rPr>
        <w:t>Поручение обработки - обработка другим лицом по поручению Оператора на основании договора.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4. КАТЕГОРИИ СУБЪЕКТОВ ПЕРСОНАЛЬНЫХ ДАННЫХ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4.1. </w:t>
      </w:r>
      <w:r>
        <w:rPr>
          <w:rFonts w:ascii="Arial" w:hAnsi="Arial" w:eastAsia="Arial"/>
          <w:sz w:val="21"/>
        </w:rPr>
        <w:t>Посетители Сайта.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4.2. </w:t>
      </w:r>
      <w:r>
        <w:rPr>
          <w:rFonts w:ascii="Arial" w:hAnsi="Arial" w:eastAsia="Arial"/>
          <w:sz w:val="21"/>
        </w:rPr>
        <w:t>Пользователи, направляющие заявку на запись, обратный звонок или вопрос.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4.3. </w:t>
      </w:r>
      <w:r>
        <w:rPr>
          <w:rFonts w:ascii="Arial" w:hAnsi="Arial" w:eastAsia="Arial"/>
          <w:sz w:val="21"/>
        </w:rPr>
        <w:t>Пациенты и потенциальные пациенты.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4.4. </w:t>
      </w:r>
      <w:r>
        <w:rPr>
          <w:rFonts w:ascii="Arial" w:hAnsi="Arial" w:eastAsia="Arial"/>
          <w:sz w:val="21"/>
        </w:rPr>
        <w:t>Законные представители несовершеннолетних и иных лиц.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4.5. </w:t>
      </w:r>
      <w:r>
        <w:rPr>
          <w:rFonts w:ascii="Arial" w:hAnsi="Arial" w:eastAsia="Arial"/>
          <w:sz w:val="21"/>
        </w:rPr>
        <w:t>Лица, направляющие обращения, отзывы, претензии или запросы.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4.6. </w:t>
      </w:r>
      <w:r>
        <w:rPr>
          <w:rFonts w:ascii="Arial" w:hAnsi="Arial" w:eastAsia="Arial"/>
          <w:sz w:val="21"/>
        </w:rPr>
        <w:t>Иные лица, добровольно вступившие во взаимодействие через Сайт.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5. СОСТАВ ОБРАБАТЫВАЕМЫХ ДАННЫХ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5.1. </w:t>
      </w:r>
      <w:r>
        <w:rPr>
          <w:rFonts w:ascii="Arial" w:hAnsi="Arial" w:eastAsia="Arial"/>
          <w:sz w:val="21"/>
        </w:rPr>
        <w:t>Через формы могут собираться имя, фамилия и отчество, телефон, электронная почта, желаемая дата, время и специалист, комментарий, сведения о представителе и техническое подтверждение согласия.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5.2. </w:t>
      </w:r>
      <w:r>
        <w:rPr>
          <w:rFonts w:ascii="Arial" w:hAnsi="Arial" w:eastAsia="Arial"/>
          <w:sz w:val="21"/>
        </w:rPr>
        <w:t>Технически могут обрабатываться IP-адрес, браузер, устройство, операционная система, дата и продолжительность посещения, страницы, источник перехода, идентификаторы cookie, события и примерное местоположение по IP.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5.3. </w:t>
      </w:r>
      <w:r>
        <w:rPr>
          <w:rFonts w:ascii="Arial" w:hAnsi="Arial" w:eastAsia="Arial"/>
          <w:sz w:val="21"/>
        </w:rPr>
        <w:t>Оператор не просит указывать в свободном комментарии диагноз, подробную медицинскую историю, паспортные данные, СНИЛС, реквизиты карты или иные избыточные сведения.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5.4. </w:t>
      </w:r>
      <w:r>
        <w:rPr>
          <w:rFonts w:ascii="Arial" w:hAnsi="Arial" w:eastAsia="Arial"/>
          <w:sz w:val="21"/>
        </w:rPr>
        <w:t>Если Пользователь по собственной инициативе сообщает сведения о здоровье, они обрабатываются минимально и только при наличии законного основания.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5.5. </w:t>
      </w:r>
      <w:r>
        <w:rPr>
          <w:rFonts w:ascii="Arial" w:hAnsi="Arial" w:eastAsia="Arial"/>
          <w:sz w:val="21"/>
        </w:rPr>
        <w:t>Данные банковской карты непосредственно Сайтом не обрабатываются, если оплата осуществляется на стороне банка или платежного провайдера.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5.6. </w:t>
      </w:r>
      <w:r>
        <w:rPr>
          <w:rFonts w:ascii="Arial" w:hAnsi="Arial" w:eastAsia="Arial"/>
          <w:sz w:val="21"/>
        </w:rPr>
        <w:t>Оператор не принимает медицинские решения исключительно на основании автоматизированной обработки.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6. ЦЕЛИ ОБРАБОТКИ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6.1. </w:t>
      </w:r>
      <w:r>
        <w:rPr>
          <w:rFonts w:ascii="Arial" w:hAnsi="Arial" w:eastAsia="Arial"/>
          <w:sz w:val="21"/>
        </w:rPr>
        <w:t>Обработка заявки и организация приема.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6.2. </w:t>
      </w:r>
      <w:r>
        <w:rPr>
          <w:rFonts w:ascii="Arial" w:hAnsi="Arial" w:eastAsia="Arial"/>
          <w:sz w:val="21"/>
        </w:rPr>
        <w:t>Подтверждение, уточнение, перенос или отмена записи.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6.3. </w:t>
      </w:r>
      <w:r>
        <w:rPr>
          <w:rFonts w:ascii="Arial" w:hAnsi="Arial" w:eastAsia="Arial"/>
          <w:sz w:val="21"/>
        </w:rPr>
        <w:t>Предоставление информации об услугах, специалистах, режиме работы и подготовке.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6.4. </w:t>
      </w:r>
      <w:r>
        <w:rPr>
          <w:rFonts w:ascii="Arial" w:hAnsi="Arial" w:eastAsia="Arial"/>
          <w:sz w:val="21"/>
        </w:rPr>
        <w:t>Обеспечение функционирования, безопасности и устойчивости Сайта.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6.5. </w:t>
      </w:r>
      <w:r>
        <w:rPr>
          <w:rFonts w:ascii="Arial" w:hAnsi="Arial" w:eastAsia="Arial"/>
          <w:sz w:val="21"/>
        </w:rPr>
        <w:t>Предотвращение злоупотреблений, спама и несанкционированного доступа.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6.6. </w:t>
      </w:r>
      <w:r>
        <w:rPr>
          <w:rFonts w:ascii="Arial" w:hAnsi="Arial" w:eastAsia="Arial"/>
          <w:sz w:val="21"/>
        </w:rPr>
        <w:t>Ведение обезличенной статистики и улучшение интерфейса.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6.7. </w:t>
      </w:r>
      <w:r>
        <w:rPr>
          <w:rFonts w:ascii="Arial" w:hAnsi="Arial" w:eastAsia="Arial"/>
          <w:sz w:val="21"/>
        </w:rPr>
        <w:t>Рассмотрение обращений и исполнение требований закона.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6.8. </w:t>
      </w:r>
      <w:r>
        <w:rPr>
          <w:rFonts w:ascii="Arial" w:hAnsi="Arial" w:eastAsia="Arial"/>
          <w:sz w:val="21"/>
        </w:rPr>
        <w:t>Защита прав и законных интересов Оператора и Пользователя.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6.9. </w:t>
      </w:r>
      <w:r>
        <w:rPr>
          <w:rFonts w:ascii="Arial" w:hAnsi="Arial" w:eastAsia="Arial"/>
          <w:sz w:val="21"/>
        </w:rPr>
        <w:t>Направление рекламы только при отдельном предварительном согласии.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7. ПРАВОВЫЕ ОСНОВАНИЯ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7.1. </w:t>
      </w:r>
      <w:r>
        <w:rPr>
          <w:rFonts w:ascii="Arial" w:hAnsi="Arial" w:eastAsia="Arial"/>
          <w:sz w:val="21"/>
        </w:rPr>
        <w:t>Согласие субъекта, оформленное отдельным однозначным действием.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7.2. </w:t>
      </w:r>
      <w:r>
        <w:rPr>
          <w:rFonts w:ascii="Arial" w:hAnsi="Arial" w:eastAsia="Arial"/>
          <w:sz w:val="21"/>
        </w:rPr>
        <w:t>Действия по запросу Пользователя до заключения договора и исполнение договора.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7.3. </w:t>
      </w:r>
      <w:r>
        <w:rPr>
          <w:rFonts w:ascii="Arial" w:hAnsi="Arial" w:eastAsia="Arial"/>
          <w:sz w:val="21"/>
        </w:rPr>
        <w:t>Исполнение обязанностей, установленных законодательством.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7.4. </w:t>
      </w:r>
      <w:r>
        <w:rPr>
          <w:rFonts w:ascii="Arial" w:hAnsi="Arial" w:eastAsia="Arial"/>
          <w:sz w:val="21"/>
        </w:rPr>
        <w:t>Осуществление законных интересов при условии ненарушения прав субъекта.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7.5. </w:t>
      </w:r>
      <w:r>
        <w:rPr>
          <w:rFonts w:ascii="Arial" w:hAnsi="Arial" w:eastAsia="Arial"/>
          <w:sz w:val="21"/>
        </w:rPr>
        <w:t>Обработка статистических данных при обязательном обезличивании, когда это применимо.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7.6. </w:t>
      </w:r>
      <w:r>
        <w:rPr>
          <w:rFonts w:ascii="Arial" w:hAnsi="Arial" w:eastAsia="Arial"/>
          <w:sz w:val="21"/>
        </w:rPr>
        <w:t>Для сведений о здоровье применяются специальные основания, включая письменное согласие и медицинскую обработку лицами, обязанными сохранять врачебную тайну.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7.7. </w:t>
      </w:r>
      <w:r>
        <w:rPr>
          <w:rFonts w:ascii="Arial" w:hAnsi="Arial" w:eastAsia="Arial"/>
          <w:sz w:val="21"/>
        </w:rPr>
        <w:t>Согласие на аналитические cookie запрашивается через cookie-баннер, кроме строго необходимых технологий.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8. ПОРЯДОК И УСЛОВИЯ ОБРАБОТКИ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8.1. </w:t>
      </w:r>
      <w:r>
        <w:rPr>
          <w:rFonts w:ascii="Arial" w:hAnsi="Arial" w:eastAsia="Arial"/>
          <w:sz w:val="21"/>
        </w:rPr>
        <w:t>Обработка осуществляется смешанным способом - с автоматизацией и без нее.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8.2. </w:t>
      </w:r>
      <w:r>
        <w:rPr>
          <w:rFonts w:ascii="Arial" w:hAnsi="Arial" w:eastAsia="Arial"/>
          <w:sz w:val="21"/>
        </w:rPr>
        <w:t>Оператор соблюдает принципы законности, минимизации, точности и ограниченного хранения.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8.3. </w:t>
      </w:r>
      <w:r>
        <w:rPr>
          <w:rFonts w:ascii="Arial" w:hAnsi="Arial" w:eastAsia="Arial"/>
          <w:sz w:val="21"/>
        </w:rPr>
        <w:t>Не допускается объединение баз данных с несовместимыми целями.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8.4. </w:t>
      </w:r>
      <w:r>
        <w:rPr>
          <w:rFonts w:ascii="Arial" w:hAnsi="Arial" w:eastAsia="Arial"/>
          <w:sz w:val="21"/>
        </w:rPr>
        <w:t>Доступ получают только сотрудники и подрядчики, которым он необходим.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8.5. </w:t>
      </w:r>
      <w:r>
        <w:rPr>
          <w:rFonts w:ascii="Arial" w:hAnsi="Arial" w:eastAsia="Arial"/>
          <w:sz w:val="21"/>
        </w:rPr>
        <w:t>Данные не раскрываются неограниченному кругу лиц без согласия или законного основания.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8.6. </w:t>
      </w:r>
      <w:r>
        <w:rPr>
          <w:rFonts w:ascii="Arial" w:hAnsi="Arial" w:eastAsia="Arial"/>
          <w:sz w:val="21"/>
        </w:rPr>
        <w:t>Оператор вправе фиксировать технические сведения о предоставлении согласия.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8.7. </w:t>
      </w:r>
      <w:r>
        <w:rPr>
          <w:rFonts w:ascii="Arial" w:hAnsi="Arial" w:eastAsia="Arial"/>
          <w:sz w:val="21"/>
        </w:rPr>
        <w:t>По достижении цели данные удаляются, уничтожаются или обезличиваются, если хранение не требуется законом.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8.8. </w:t>
      </w:r>
      <w:r>
        <w:rPr>
          <w:rFonts w:ascii="Arial" w:hAnsi="Arial" w:eastAsia="Arial"/>
          <w:sz w:val="21"/>
        </w:rPr>
        <w:t>Рекламные предпочтения обрабатываются отдельно от записи и медицинского обслуживания.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9. ОСОБЕННОСТИ СВЕДЕНИЙ О ЗДОРОВЬЕ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9.1. </w:t>
      </w:r>
      <w:r>
        <w:rPr>
          <w:rFonts w:ascii="Arial" w:hAnsi="Arial" w:eastAsia="Arial"/>
          <w:sz w:val="21"/>
        </w:rPr>
        <w:t>Сведения о здоровье относятся к специальной категории и могут составлять врачебную тайну.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9.2. </w:t>
      </w:r>
      <w:r>
        <w:rPr>
          <w:rFonts w:ascii="Arial" w:hAnsi="Arial" w:eastAsia="Arial"/>
          <w:sz w:val="21"/>
        </w:rPr>
        <w:t>Форма записи предназначена для организации приема, а не для дистанционной диагностики или передачи полной медицинской истории.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9.3. </w:t>
      </w:r>
      <w:r>
        <w:rPr>
          <w:rFonts w:ascii="Arial" w:hAnsi="Arial" w:eastAsia="Arial"/>
          <w:sz w:val="21"/>
        </w:rPr>
        <w:t>Не следует направлять результаты исследований через общую форму.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9.4. </w:t>
      </w:r>
      <w:r>
        <w:rPr>
          <w:rFonts w:ascii="Arial" w:hAnsi="Arial" w:eastAsia="Arial"/>
          <w:sz w:val="21"/>
        </w:rPr>
        <w:t>Передача медицинских документов осуществляется через предусмотренный Клиникой канал после идентификации и оформления согласий.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9.5. </w:t>
      </w:r>
      <w:r>
        <w:rPr>
          <w:rFonts w:ascii="Arial" w:hAnsi="Arial" w:eastAsia="Arial"/>
          <w:sz w:val="21"/>
        </w:rPr>
        <w:t>Использование данных о здоровье в рекламе, отзыве, фото или истории лечения допускается только по отдельному конкретному согласию.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9.6. </w:t>
      </w:r>
      <w:r>
        <w:rPr>
          <w:rFonts w:ascii="Arial" w:hAnsi="Arial" w:eastAsia="Arial"/>
          <w:sz w:val="21"/>
        </w:rPr>
        <w:t>Отзыв согласия не прекращает обязательное хранение медицинской документации.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10. ФОРМЫ ЗАПИСИ И ОБРАТНОЙ СВЯЗИ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10.1. </w:t>
      </w:r>
      <w:r>
        <w:rPr>
          <w:rFonts w:ascii="Arial" w:hAnsi="Arial" w:eastAsia="Arial"/>
          <w:sz w:val="21"/>
        </w:rPr>
        <w:t>Поля формы должны соответствовать принципу минимизации.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10.2. </w:t>
      </w:r>
      <w:r>
        <w:rPr>
          <w:rFonts w:ascii="Arial" w:hAnsi="Arial" w:eastAsia="Arial"/>
          <w:sz w:val="21"/>
        </w:rPr>
        <w:t>Перед отправкой предоставляется ссылка на Политику и отдельный текст согласия.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10.3. </w:t>
      </w:r>
      <w:r>
        <w:rPr>
          <w:rFonts w:ascii="Arial" w:hAnsi="Arial" w:eastAsia="Arial"/>
          <w:sz w:val="21"/>
        </w:rPr>
        <w:t>Флажок согласия не устанавливается заранее; без него отправка формы блокируется.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10.4. </w:t>
      </w:r>
      <w:r>
        <w:rPr>
          <w:rFonts w:ascii="Arial" w:hAnsi="Arial" w:eastAsia="Arial"/>
          <w:sz w:val="21"/>
        </w:rPr>
        <w:t>Согласие на рекламу оформляется отдельным необязательным флажком.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10.5. </w:t>
      </w:r>
      <w:r>
        <w:rPr>
          <w:rFonts w:ascii="Arial" w:hAnsi="Arial" w:eastAsia="Arial"/>
          <w:sz w:val="21"/>
        </w:rPr>
        <w:t>Заявка не гарантирует запись до подтверждения Клиникой.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10.6. </w:t>
      </w:r>
      <w:r>
        <w:rPr>
          <w:rFonts w:ascii="Arial" w:hAnsi="Arial" w:eastAsia="Arial"/>
          <w:sz w:val="21"/>
        </w:rPr>
        <w:t>Оператор вправе связаться по указанным контактам для обработки запроса и сервисных уведомлений.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10.7. </w:t>
      </w:r>
      <w:r>
        <w:rPr>
          <w:rFonts w:ascii="Arial" w:hAnsi="Arial" w:eastAsia="Arial"/>
          <w:sz w:val="21"/>
        </w:rPr>
        <w:t>При обращении через Telegram, WhatsApp или MAX Пользователь самостоятельно инициирует использование соответствующего сервиса и не должен направлять избыточные медицинские сведения.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10.8. </w:t>
      </w:r>
      <w:r>
        <w:rPr>
          <w:rFonts w:ascii="Arial" w:hAnsi="Arial" w:eastAsia="Arial"/>
          <w:sz w:val="21"/>
        </w:rPr>
        <w:t>Формы не предназначены для самостоятельного использования малолетними детьми.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11. COOKIE И ВЕБ-АНАЛИТИКА</w:t>
      </w:r>
    </w:p>
    <w:p>
      <w:pPr>
        <w:spacing w:after="80" w:line="276" w:lineRule="auto"/>
        <w:jc w:val="both"/>
        <w:widowControl/>
      </w:pPr>
      <w:r>
        <w:rPr>
          <w:rFonts w:ascii="Arial" w:hAnsi="Arial" w:eastAsia="Arial"/>
          <w:sz w:val="21"/>
          <w:b/>
        </w:rPr>
        <w:t xml:space="preserve">11.1. </w:t>
      </w:r>
      <w:r>
        <w:rPr>
          <w:rFonts w:ascii="Arial" w:hAnsi="Arial" w:eastAsia="Arial"/>
          <w:sz w:val="21"/>
        </w:rPr>
        <w:t>Сайт akyarmed.ru использует файлы cookie и аналогичные технологии для обеспечения корректной работы Сайта, сохранения пользовательских настроек, защиты от технических ошибок и злоупотреблений, анализа посещаемости и улучшения качества работы Сайта.</w:t>
      </w:r>
    </w:p>
    <w:p>
      <w:pPr>
        <w:spacing w:after="80" w:line="276" w:lineRule="auto"/>
        <w:jc w:val="both"/>
        <w:widowControl/>
      </w:pPr>
      <w:r>
        <w:rPr>
          <w:rFonts w:ascii="Arial" w:hAnsi="Arial" w:eastAsia="Arial"/>
          <w:sz w:val="21"/>
          <w:b/>
        </w:rPr>
        <w:t xml:space="preserve">11.2. </w:t>
      </w:r>
      <w:r>
        <w:rPr>
          <w:rFonts w:ascii="Arial" w:hAnsi="Arial" w:eastAsia="Arial"/>
          <w:sz w:val="21"/>
        </w:rPr>
        <w:t>Cookie представляют собой небольшие текстовые файлы, сохраняемые браузером на устройстве Пользователя. На Сайте могут применяться строго необходимые, функциональные и аналитические cookie.</w:t>
      </w:r>
    </w:p>
    <w:p>
      <w:pPr>
        <w:spacing w:after="80" w:line="276" w:lineRule="auto"/>
        <w:jc w:val="both"/>
        <w:widowControl/>
      </w:pPr>
      <w:r>
        <w:rPr>
          <w:rFonts w:ascii="Arial" w:hAnsi="Arial" w:eastAsia="Arial"/>
          <w:sz w:val="21"/>
          <w:b/>
        </w:rPr>
        <w:t xml:space="preserve">11.3. </w:t>
      </w:r>
      <w:r>
        <w:rPr>
          <w:rFonts w:ascii="Arial" w:hAnsi="Arial" w:eastAsia="Arial"/>
          <w:sz w:val="21"/>
        </w:rPr>
        <w:t>Строго необходимые cookie обеспечивают базовую работу и безопасность Сайта. Аналитические cookie используются после получения выбора Пользователя через уведомление или панель настройки cookie, если их применение требует согласия.</w:t>
      </w:r>
    </w:p>
    <w:p>
      <w:pPr>
        <w:spacing w:after="80" w:line="276" w:lineRule="auto"/>
        <w:jc w:val="both"/>
        <w:widowControl/>
      </w:pPr>
      <w:r>
        <w:rPr>
          <w:rFonts w:ascii="Arial" w:hAnsi="Arial" w:eastAsia="Arial"/>
          <w:sz w:val="21"/>
          <w:b/>
        </w:rPr>
        <w:t xml:space="preserve">11.4. </w:t>
      </w:r>
      <w:r>
        <w:rPr>
          <w:rFonts w:ascii="Arial" w:hAnsi="Arial" w:eastAsia="Arial"/>
          <w:sz w:val="21"/>
        </w:rPr>
        <w:t>Для сбора статистики посещений Сайта используется сервис веб-аналитики «Яндекс.Метрика», предоставляемый ООО «ЯНДЕКС» (Россия).</w:t>
      </w:r>
    </w:p>
    <w:p>
      <w:pPr>
        <w:spacing w:after="80" w:line="276" w:lineRule="auto"/>
        <w:jc w:val="both"/>
        <w:widowControl/>
      </w:pPr>
      <w:r>
        <w:rPr>
          <w:rFonts w:ascii="Arial" w:hAnsi="Arial" w:eastAsia="Arial"/>
          <w:sz w:val="21"/>
          <w:b/>
        </w:rPr>
        <w:t xml:space="preserve">11.5. </w:t>
      </w:r>
      <w:r>
        <w:rPr>
          <w:rFonts w:ascii="Arial" w:hAnsi="Arial" w:eastAsia="Arial"/>
          <w:sz w:val="21"/>
        </w:rPr>
        <w:t>При использовании Яндекс.Метрики могут обрабатываться технические сведения о посещении Сайта, включая IP-адрес в объеме, определяемом настройками сервиса, сведения о браузере и устройстве, просмотренные страницы, дату, время и продолжительность посещения, источник перехода, идентификаторы cookie и примерное местоположение на уровне города.</w:t>
      </w:r>
    </w:p>
    <w:p>
      <w:pPr>
        <w:spacing w:after="80" w:line="276" w:lineRule="auto"/>
        <w:jc w:val="both"/>
        <w:widowControl/>
      </w:pPr>
      <w:r>
        <w:rPr>
          <w:rFonts w:ascii="Arial" w:hAnsi="Arial" w:eastAsia="Arial"/>
          <w:sz w:val="21"/>
          <w:b/>
        </w:rPr>
        <w:t xml:space="preserve">11.6. </w:t>
      </w:r>
      <w:r>
        <w:rPr>
          <w:rFonts w:ascii="Arial" w:hAnsi="Arial" w:eastAsia="Arial"/>
          <w:sz w:val="21"/>
        </w:rPr>
        <w:t>Полученная информация используется для анализа работы Сайта, формирования статистики посещаемости, выявления технических ошибок, улучшения структуры и содержания Сайта и повышения качества обслуживания Пользователей. Данные Яндекс.Метрики не используются для постановки диагноза или принятия медицинских решений.</w:t>
      </w:r>
    </w:p>
    <w:p>
      <w:pPr>
        <w:spacing w:after="80" w:line="276" w:lineRule="auto"/>
        <w:jc w:val="both"/>
        <w:widowControl/>
      </w:pPr>
      <w:r>
        <w:rPr>
          <w:rFonts w:ascii="Arial" w:hAnsi="Arial" w:eastAsia="Arial"/>
          <w:sz w:val="21"/>
          <w:b/>
        </w:rPr>
        <w:t xml:space="preserve">11.7. </w:t>
      </w:r>
      <w:r>
        <w:rPr>
          <w:rFonts w:ascii="Arial" w:hAnsi="Arial" w:eastAsia="Arial"/>
          <w:sz w:val="21"/>
        </w:rPr>
        <w:t>Обработка данных ООО «ЯНДЕКС» осуществляется в соответствии с документами соответствующего сервиса. Политика конфиденциальности Яндекса размещена по адресу: https://yandex.ru/legal/confidential/.</w:t>
      </w:r>
    </w:p>
    <w:p>
      <w:pPr>
        <w:spacing w:after="80" w:line="276" w:lineRule="auto"/>
        <w:jc w:val="both"/>
        <w:widowControl/>
      </w:pPr>
      <w:r>
        <w:rPr>
          <w:rFonts w:ascii="Arial" w:hAnsi="Arial" w:eastAsia="Arial"/>
          <w:sz w:val="21"/>
          <w:b/>
        </w:rPr>
        <w:t xml:space="preserve">11.8. </w:t>
      </w:r>
      <w:r>
        <w:rPr>
          <w:rFonts w:ascii="Arial" w:hAnsi="Arial" w:eastAsia="Arial"/>
          <w:sz w:val="21"/>
        </w:rPr>
        <w:t>Пользователь может принять использование аналитических cookie, отклонить необязательные cookie либо выбрать их категории в баннере cookie. Отсутствие согласия на аналитические cookie не ограничивает доступ к основной информации Сайта.</w:t>
      </w:r>
    </w:p>
    <w:p>
      <w:pPr>
        <w:spacing w:after="80" w:line="276" w:lineRule="auto"/>
        <w:jc w:val="both"/>
        <w:widowControl/>
      </w:pPr>
      <w:r>
        <w:rPr>
          <w:rFonts w:ascii="Arial" w:hAnsi="Arial" w:eastAsia="Arial"/>
          <w:sz w:val="21"/>
          <w:b/>
        </w:rPr>
        <w:t xml:space="preserve">11.9. </w:t>
      </w:r>
      <w:r>
        <w:rPr>
          <w:rFonts w:ascii="Arial" w:hAnsi="Arial" w:eastAsia="Arial"/>
          <w:sz w:val="21"/>
        </w:rPr>
        <w:t>Пользователь вправе удалить или ограничить cookie в настройках браузера и изменить ранее сделанный выбор через панель настройки cookie, если такая функция реализована на Сайте. Отключение отдельных cookie может повлиять на работу некоторых функций.</w:t>
      </w:r>
    </w:p>
    <w:p>
      <w:pPr>
        <w:spacing w:after="80" w:line="276" w:lineRule="auto"/>
        <w:jc w:val="both"/>
        <w:widowControl/>
      </w:pPr>
      <w:r>
        <w:rPr>
          <w:rFonts w:ascii="Arial" w:hAnsi="Arial" w:eastAsia="Arial"/>
          <w:sz w:val="21"/>
          <w:b/>
        </w:rPr>
        <w:t xml:space="preserve">11.10. </w:t>
      </w:r>
      <w:r>
        <w:rPr>
          <w:rFonts w:ascii="Arial" w:hAnsi="Arial" w:eastAsia="Arial"/>
          <w:sz w:val="21"/>
        </w:rPr>
        <w:t>При подключении новых аналитических сервисов, изменении целей обработки или состава передаваемых данных Оператор обновляет настоящую Политику и настройки cookie до начала соответствующей обработки.</w:t>
      </w:r>
    </w:p>
    <w:p/>
    <w:p>
      <w:pPr>
        <w:pStyle w:val="Heading1"/>
        <w:widowControl/>
      </w:pPr>
      <w:r>
        <w:t>12. ТРЕТЬИ ЛИЦА И ПОРУЧЕНИЕ ОБРАБОТКИ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12.1. </w:t>
      </w:r>
      <w:r>
        <w:rPr>
          <w:rFonts w:ascii="Arial" w:hAnsi="Arial" w:eastAsia="Arial"/>
          <w:sz w:val="21"/>
        </w:rPr>
        <w:t>Оператор не продает данные и не передает их третьим лицам для самостоятельного маркетинга.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12.2. </w:t>
      </w:r>
      <w:r>
        <w:rPr>
          <w:rFonts w:ascii="Arial" w:hAnsi="Arial" w:eastAsia="Arial"/>
          <w:sz w:val="21"/>
        </w:rPr>
        <w:t>Доступ возможен сотрудникам, хостинг-провайдеру, разработчику, администратору, поставщику медицинской информационной системы, сервисам связи и веб-аналитики.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12.3. </w:t>
      </w:r>
      <w:r>
        <w:rPr>
          <w:rFonts w:ascii="Arial" w:hAnsi="Arial" w:eastAsia="Arial"/>
          <w:sz w:val="21"/>
        </w:rPr>
        <w:t>Передается только необходимый объем.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12.4. </w:t>
      </w:r>
      <w:r>
        <w:rPr>
          <w:rFonts w:ascii="Arial" w:hAnsi="Arial" w:eastAsia="Arial"/>
          <w:sz w:val="21"/>
        </w:rPr>
        <w:t>С обработчиком заключается договор с требованиями к целям, конфиденциальности, безопасности и инцидентам.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12.5. </w:t>
      </w:r>
      <w:r>
        <w:rPr>
          <w:rFonts w:ascii="Arial" w:hAnsi="Arial" w:eastAsia="Arial"/>
          <w:sz w:val="21"/>
        </w:rPr>
        <w:t>Передача государственным органам допускается по законному требованию.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12.6. </w:t>
      </w:r>
      <w:r>
        <w:rPr>
          <w:rFonts w:ascii="Arial" w:hAnsi="Arial" w:eastAsia="Arial"/>
          <w:sz w:val="21"/>
        </w:rPr>
        <w:t>Передача другой медицинской организации возможна при согласии или ином законном основании.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13. ТРАНСГРАНИЧНАЯ ПЕРЕДАЧА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13.1. </w:t>
      </w:r>
      <w:r>
        <w:rPr>
          <w:rFonts w:ascii="Arial" w:hAnsi="Arial" w:eastAsia="Arial"/>
          <w:sz w:val="21"/>
        </w:rPr>
        <w:t>Оператор стремится организовать обработку данных Сайта на территории Российской Федерации.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13.2. </w:t>
      </w:r>
      <w:r>
        <w:rPr>
          <w:rFonts w:ascii="Arial" w:hAnsi="Arial" w:eastAsia="Arial"/>
          <w:sz w:val="21"/>
        </w:rPr>
        <w:t>Трансграничная передача через формы Сайта не осуществляется без предварительной правовой оценки и выполнения требований закона.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13.3. </w:t>
      </w:r>
      <w:r>
        <w:rPr>
          <w:rFonts w:ascii="Arial" w:hAnsi="Arial" w:eastAsia="Arial"/>
          <w:sz w:val="21"/>
        </w:rPr>
        <w:t>Самостоятельный переход на иностранный сервис или мессенджер может повлечь обработку владельцем такого сервиса и не является автоматической передачей Оператором через Сайт.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13.4. </w:t>
      </w:r>
      <w:r>
        <w:rPr>
          <w:rFonts w:ascii="Arial" w:hAnsi="Arial" w:eastAsia="Arial"/>
          <w:sz w:val="21"/>
        </w:rPr>
        <w:t>До начала трансграничной передачи Оператор выполняет предусмотренные законом процедуры и при необходимости получает согласие.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13.5. </w:t>
      </w:r>
      <w:r>
        <w:rPr>
          <w:rFonts w:ascii="Arial" w:hAnsi="Arial" w:eastAsia="Arial"/>
          <w:sz w:val="21"/>
        </w:rPr>
        <w:t>При изменении архитектуры Сайта этот раздел пересматривается до внедрения изменений.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14. ЛОКАЛИЗАЦИЯ И ХРАНЕНИЕ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14.1. </w:t>
      </w:r>
      <w:r>
        <w:rPr>
          <w:rFonts w:ascii="Arial" w:hAnsi="Arial" w:eastAsia="Arial"/>
          <w:sz w:val="21"/>
        </w:rPr>
        <w:t>При сборе данных граждан Российской Федерации через Интернет первичная запись, систематизация, накопление, хранение, уточнение и извлечение осуществляются с использованием баз данных в Российской Федерации в установленных законом случаях.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14.2. </w:t>
      </w:r>
      <w:r>
        <w:rPr>
          <w:rFonts w:ascii="Arial" w:hAnsi="Arial" w:eastAsia="Arial"/>
          <w:sz w:val="21"/>
        </w:rPr>
        <w:t>Хостинг, база заявок и основные информационные системы выбираются с учетом локализации и безопасности.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14.3. </w:t>
      </w:r>
      <w:r>
        <w:rPr>
          <w:rFonts w:ascii="Arial" w:hAnsi="Arial" w:eastAsia="Arial"/>
          <w:sz w:val="21"/>
        </w:rPr>
        <w:t>Резервные копии защищаются и хранятся не дольше необходимого.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14.4. </w:t>
      </w:r>
      <w:r>
        <w:rPr>
          <w:rFonts w:ascii="Arial" w:hAnsi="Arial" w:eastAsia="Arial"/>
          <w:sz w:val="21"/>
        </w:rPr>
        <w:t>Места хранения и перечень систем определяются внутренними документами.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14.5. </w:t>
      </w:r>
      <w:r>
        <w:rPr>
          <w:rFonts w:ascii="Arial" w:hAnsi="Arial" w:eastAsia="Arial"/>
          <w:sz w:val="21"/>
        </w:rPr>
        <w:t>Бумажные документы хранятся в помещениях с ограниченным доступом.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15. СРОКИ И УНИЧТОЖЕНИЕ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15.1. </w:t>
      </w:r>
      <w:r>
        <w:rPr>
          <w:rFonts w:ascii="Arial" w:hAnsi="Arial" w:eastAsia="Arial"/>
          <w:sz w:val="21"/>
        </w:rPr>
        <w:t>Данные заявки хранятся до обработки обращения и далее в течение срока, необходимого для подтверждения взаимодействия и защиты прав сторон.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15.2. </w:t>
      </w:r>
      <w:r>
        <w:rPr>
          <w:rFonts w:ascii="Arial" w:hAnsi="Arial" w:eastAsia="Arial"/>
          <w:sz w:val="21"/>
        </w:rPr>
        <w:t>Если заключен договор или оказана медицинская услуга, сведения хранятся в учетных и медицинских системах в сроки по закону.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15.3. </w:t>
      </w:r>
      <w:r>
        <w:rPr>
          <w:rFonts w:ascii="Arial" w:hAnsi="Arial" w:eastAsia="Arial"/>
          <w:sz w:val="21"/>
        </w:rPr>
        <w:t>Технические журналы хранятся в пределах срока, необходимого для безопасности и расследования.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15.4. </w:t>
      </w:r>
      <w:r>
        <w:rPr>
          <w:rFonts w:ascii="Arial" w:hAnsi="Arial" w:eastAsia="Arial"/>
          <w:sz w:val="21"/>
        </w:rPr>
        <w:t>Cookie хранятся до истечения заданного срока или удаления Пользователем.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15.5. </w:t>
      </w:r>
      <w:r>
        <w:rPr>
          <w:rFonts w:ascii="Arial" w:hAnsi="Arial" w:eastAsia="Arial"/>
          <w:sz w:val="21"/>
        </w:rPr>
        <w:t>Рекламные данные обрабатываются до отзыва согласия или окончания его срока.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15.6. </w:t>
      </w:r>
      <w:r>
        <w:rPr>
          <w:rFonts w:ascii="Arial" w:hAnsi="Arial" w:eastAsia="Arial"/>
          <w:sz w:val="21"/>
        </w:rPr>
        <w:t>После отзыва обработка на основании согласия прекращается, если отсутствует иное основание.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15.7. </w:t>
      </w:r>
      <w:r>
        <w:rPr>
          <w:rFonts w:ascii="Arial" w:hAnsi="Arial" w:eastAsia="Arial"/>
          <w:sz w:val="21"/>
        </w:rPr>
        <w:t>Уничтожение производится способом, исключающим восстановление.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16. МЕРЫ ЗАЩИТЫ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16.1. </w:t>
      </w:r>
      <w:r>
        <w:rPr>
          <w:rFonts w:ascii="Arial" w:hAnsi="Arial" w:eastAsia="Arial"/>
          <w:sz w:val="21"/>
        </w:rPr>
        <w:t>Назначение ответственного и утверждение локальных актов.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16.2. </w:t>
      </w:r>
      <w:r>
        <w:rPr>
          <w:rFonts w:ascii="Arial" w:hAnsi="Arial" w:eastAsia="Arial"/>
          <w:sz w:val="21"/>
        </w:rPr>
        <w:t>Разграничение доступа и принцип минимально необходимых полномочий.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16.3. </w:t>
      </w:r>
      <w:r>
        <w:rPr>
          <w:rFonts w:ascii="Arial" w:hAnsi="Arial" w:eastAsia="Arial"/>
          <w:sz w:val="21"/>
        </w:rPr>
        <w:t>Идентификация и аутентификация пользователей систем.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16.4. </w:t>
      </w:r>
      <w:r>
        <w:rPr>
          <w:rFonts w:ascii="Arial" w:hAnsi="Arial" w:eastAsia="Arial"/>
          <w:sz w:val="21"/>
        </w:rPr>
        <w:t>Журналирование событий, антивирусная защита и обновление программного обеспечения.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16.5. </w:t>
      </w:r>
      <w:r>
        <w:rPr>
          <w:rFonts w:ascii="Arial" w:hAnsi="Arial" w:eastAsia="Arial"/>
          <w:sz w:val="21"/>
        </w:rPr>
        <w:t>HTTPS и защищенные каналы передачи.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16.6. </w:t>
      </w:r>
      <w:r>
        <w:rPr>
          <w:rFonts w:ascii="Arial" w:hAnsi="Arial" w:eastAsia="Arial"/>
          <w:sz w:val="21"/>
        </w:rPr>
        <w:t>Резервное копирование и восстановление.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16.7. </w:t>
      </w:r>
      <w:r>
        <w:rPr>
          <w:rFonts w:ascii="Arial" w:hAnsi="Arial" w:eastAsia="Arial"/>
          <w:sz w:val="21"/>
        </w:rPr>
        <w:t>Обучение работников и обязательства о конфиденциальности.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16.8. </w:t>
      </w:r>
      <w:r>
        <w:rPr>
          <w:rFonts w:ascii="Arial" w:hAnsi="Arial" w:eastAsia="Arial"/>
          <w:sz w:val="21"/>
        </w:rPr>
        <w:t>Контроль подрядчиков и договорные требования.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16.9. </w:t>
      </w:r>
      <w:r>
        <w:rPr>
          <w:rFonts w:ascii="Arial" w:hAnsi="Arial" w:eastAsia="Arial"/>
          <w:sz w:val="21"/>
        </w:rPr>
        <w:t>Выявление, расследование и документирование инцидентов.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16.10. </w:t>
      </w:r>
      <w:r>
        <w:rPr>
          <w:rFonts w:ascii="Arial" w:hAnsi="Arial" w:eastAsia="Arial"/>
          <w:sz w:val="21"/>
        </w:rPr>
        <w:t>Периодическая проверка эффективности мер.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17. ПРАВА СУБЪЕКТА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17.1. </w:t>
      </w:r>
      <w:r>
        <w:rPr>
          <w:rFonts w:ascii="Arial" w:hAnsi="Arial" w:eastAsia="Arial"/>
          <w:sz w:val="21"/>
        </w:rPr>
        <w:t>Получать сведения об обработке своих данных.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17.2. </w:t>
      </w:r>
      <w:r>
        <w:rPr>
          <w:rFonts w:ascii="Arial" w:hAnsi="Arial" w:eastAsia="Arial"/>
          <w:sz w:val="21"/>
        </w:rPr>
        <w:t>Требовать уточнения, блокирования или уничтожения незаконных, неточных или избыточных данных.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17.3. </w:t>
      </w:r>
      <w:r>
        <w:rPr>
          <w:rFonts w:ascii="Arial" w:hAnsi="Arial" w:eastAsia="Arial"/>
          <w:sz w:val="21"/>
        </w:rPr>
        <w:t>Отозвать согласие.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17.4. </w:t>
      </w:r>
      <w:r>
        <w:rPr>
          <w:rFonts w:ascii="Arial" w:hAnsi="Arial" w:eastAsia="Arial"/>
          <w:sz w:val="21"/>
        </w:rPr>
        <w:t>Возражать против прямого маркетинга.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17.5. </w:t>
      </w:r>
      <w:r>
        <w:rPr>
          <w:rFonts w:ascii="Arial" w:hAnsi="Arial" w:eastAsia="Arial"/>
          <w:sz w:val="21"/>
        </w:rPr>
        <w:t>Обжаловать действия в Роскомнадзор или суд.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17.6. </w:t>
      </w:r>
      <w:r>
        <w:rPr>
          <w:rFonts w:ascii="Arial" w:hAnsi="Arial" w:eastAsia="Arial"/>
          <w:sz w:val="21"/>
        </w:rPr>
        <w:t>Получать ответ в доступной форме, не содержащий данные других субъектов.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17.7. </w:t>
      </w:r>
      <w:r>
        <w:rPr>
          <w:rFonts w:ascii="Arial" w:hAnsi="Arial" w:eastAsia="Arial"/>
          <w:sz w:val="21"/>
        </w:rPr>
        <w:t>Защищать права и требовать возмещения при наличии законных оснований.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18. ОБРАЩЕНИЯ И ОТЗЫВ СОГЛАСИЯ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18.1. </w:t>
      </w:r>
      <w:r>
        <w:rPr>
          <w:rFonts w:ascii="Arial" w:hAnsi="Arial" w:eastAsia="Arial"/>
          <w:sz w:val="21"/>
        </w:rPr>
        <w:t>Обращение направляется на akyar.med@mail.ru или по адресу Оператора.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18.2. </w:t>
      </w:r>
      <w:r>
        <w:rPr>
          <w:rFonts w:ascii="Arial" w:hAnsi="Arial" w:eastAsia="Arial"/>
          <w:sz w:val="21"/>
        </w:rPr>
        <w:t>Рекомендуется указать Ф.И.О., контакт, описание требования и сведения, подтверждающие взаимодействие.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18.3. </w:t>
      </w:r>
      <w:r>
        <w:rPr>
          <w:rFonts w:ascii="Arial" w:hAnsi="Arial" w:eastAsia="Arial"/>
          <w:sz w:val="21"/>
        </w:rPr>
        <w:t>Оператор вправе запросить подтверждение личности.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18.4. </w:t>
      </w:r>
      <w:r>
        <w:rPr>
          <w:rFonts w:ascii="Arial" w:hAnsi="Arial" w:eastAsia="Arial"/>
          <w:sz w:val="21"/>
        </w:rPr>
        <w:t>Ответ предоставляется в сроки, установленные законодательством.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18.5. </w:t>
      </w:r>
      <w:r>
        <w:rPr>
          <w:rFonts w:ascii="Arial" w:hAnsi="Arial" w:eastAsia="Arial"/>
          <w:sz w:val="21"/>
        </w:rPr>
        <w:t>Отзыв должен указывать, какое согласие и в отношении каких целей отзывается.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18.6. </w:t>
      </w:r>
      <w:r>
        <w:rPr>
          <w:rFonts w:ascii="Arial" w:hAnsi="Arial" w:eastAsia="Arial"/>
          <w:sz w:val="21"/>
        </w:rPr>
        <w:t>После отзыва обработка может продолжаться на иных законных основаниях.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18.7. </w:t>
      </w:r>
      <w:r>
        <w:rPr>
          <w:rFonts w:ascii="Arial" w:hAnsi="Arial" w:eastAsia="Arial"/>
          <w:sz w:val="21"/>
        </w:rPr>
        <w:t>Медицинская документация не удаляется по требованию, если закон обязывает ее хранить.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18.8. </w:t>
      </w:r>
      <w:r>
        <w:rPr>
          <w:rFonts w:ascii="Arial" w:hAnsi="Arial" w:eastAsia="Arial"/>
          <w:sz w:val="21"/>
        </w:rPr>
        <w:t>По телефону предоставляется общая информация; требования, нуждающиеся в идентификации, оформляются письменно или электронно.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19. НЕСОВЕРШЕННОЛЕТНИЕ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19.1. </w:t>
      </w:r>
      <w:r>
        <w:rPr>
          <w:rFonts w:ascii="Arial" w:hAnsi="Arial" w:eastAsia="Arial"/>
          <w:sz w:val="21"/>
        </w:rPr>
        <w:t>Сайт не предназначен для самостоятельного направления заявок малолетними.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19.2. </w:t>
      </w:r>
      <w:r>
        <w:rPr>
          <w:rFonts w:ascii="Arial" w:hAnsi="Arial" w:eastAsia="Arial"/>
          <w:sz w:val="21"/>
        </w:rPr>
        <w:t>Запись несовершеннолетнего осуществляет родитель или законный представитель, если законом не предусмотрено иное.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19.3. </w:t>
      </w:r>
      <w:r>
        <w:rPr>
          <w:rFonts w:ascii="Arial" w:hAnsi="Arial" w:eastAsia="Arial"/>
          <w:sz w:val="21"/>
        </w:rPr>
        <w:t>Представитель указывает свои контакты и минимально необходимые сведения о ребенке.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19.4. </w:t>
      </w:r>
      <w:r>
        <w:rPr>
          <w:rFonts w:ascii="Arial" w:hAnsi="Arial" w:eastAsia="Arial"/>
          <w:sz w:val="21"/>
        </w:rPr>
        <w:t>Оператор вправе запросить подтверждение полномочий.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19.5. </w:t>
      </w:r>
      <w:r>
        <w:rPr>
          <w:rFonts w:ascii="Arial" w:hAnsi="Arial" w:eastAsia="Arial"/>
          <w:sz w:val="21"/>
        </w:rPr>
        <w:t>При выявлении данных, направленных ребенком без участия представителя, обработка ограничивается до выяснения обстоятельств.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20. СТОРОННИЕ РЕСУРСЫ И МЕССЕНДЖЕРЫ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20.1. </w:t>
      </w:r>
      <w:r>
        <w:rPr>
          <w:rFonts w:ascii="Arial" w:hAnsi="Arial" w:eastAsia="Arial"/>
          <w:sz w:val="21"/>
        </w:rPr>
        <w:t>На Сайте могут размещаться ссылки на карты, социальные сети, Telegram, WhatsApp, MAX, сервисы отзывов и другие ресурсы.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20.2. </w:t>
      </w:r>
      <w:r>
        <w:rPr>
          <w:rFonts w:ascii="Arial" w:hAnsi="Arial" w:eastAsia="Arial"/>
          <w:sz w:val="21"/>
        </w:rPr>
        <w:t>После перехода данные обрабатываются владельцем соответствующего ресурса по его правилам.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20.3. </w:t>
      </w:r>
      <w:r>
        <w:rPr>
          <w:rFonts w:ascii="Arial" w:hAnsi="Arial" w:eastAsia="Arial"/>
          <w:sz w:val="21"/>
        </w:rPr>
        <w:t>Оператор не определяет самостоятельную обработку стороннего ресурса, если не действует как совместный оператор или заказчик обработки.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20.4. </w:t>
      </w:r>
      <w:r>
        <w:rPr>
          <w:rFonts w:ascii="Arial" w:hAnsi="Arial" w:eastAsia="Arial"/>
          <w:sz w:val="21"/>
        </w:rPr>
        <w:t>Пользователь самостоятельно оценивает объем передаваемой через такой сервис информации.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20.5. </w:t>
      </w:r>
      <w:r>
        <w:rPr>
          <w:rFonts w:ascii="Arial" w:hAnsi="Arial" w:eastAsia="Arial"/>
          <w:sz w:val="21"/>
        </w:rPr>
        <w:t>Не рекомендуется направлять через открытые чаты паспортные данные, банковские реквизиты и подробную медицинскую историю.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21. ОГРАНИЧЕНИЕ ОТВЕТСТВЕННОСТИ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21.1. </w:t>
      </w:r>
      <w:r>
        <w:rPr>
          <w:rFonts w:ascii="Arial" w:hAnsi="Arial" w:eastAsia="Arial"/>
          <w:sz w:val="21"/>
        </w:rPr>
        <w:t>Оператор принимает предусмотренные законом меры, но не может гарантировать абсолютную безопасность передачи через общедоступные сети.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21.2. </w:t>
      </w:r>
      <w:r>
        <w:rPr>
          <w:rFonts w:ascii="Arial" w:hAnsi="Arial" w:eastAsia="Arial"/>
          <w:sz w:val="21"/>
        </w:rPr>
        <w:t>Оператор не отвечает за последствия использования общего устройства, компрометации учетной записи или передачи данных самим Пользователем третьим лицам.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21.3. </w:t>
      </w:r>
      <w:r>
        <w:rPr>
          <w:rFonts w:ascii="Arial" w:hAnsi="Arial" w:eastAsia="Arial"/>
          <w:sz w:val="21"/>
        </w:rPr>
        <w:t>Настоящий раздел не исключает ответственность, которая не может быть ограничена законом.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21.4. </w:t>
      </w:r>
      <w:r>
        <w:rPr>
          <w:rFonts w:ascii="Arial" w:hAnsi="Arial" w:eastAsia="Arial"/>
          <w:sz w:val="21"/>
        </w:rPr>
        <w:t>При ошибочной отправке или подозрительной активности Пользователь должен незамедлительно связаться с Оператором.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22. ИЗМЕНЕНИЕ ПОЛИТИКИ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22.1. </w:t>
      </w:r>
      <w:r>
        <w:rPr>
          <w:rFonts w:ascii="Arial" w:hAnsi="Arial" w:eastAsia="Arial"/>
          <w:sz w:val="21"/>
        </w:rPr>
        <w:t>Оператор вправе изменять Политику при изменении законодательства, Сайта, сервисов или процессов.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22.2. </w:t>
      </w:r>
      <w:r>
        <w:rPr>
          <w:rFonts w:ascii="Arial" w:hAnsi="Arial" w:eastAsia="Arial"/>
          <w:sz w:val="21"/>
        </w:rPr>
        <w:t>Новая редакция вступает в силу с даты публикации, если не указано иное.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22.3. </w:t>
      </w:r>
      <w:r>
        <w:rPr>
          <w:rFonts w:ascii="Arial" w:hAnsi="Arial" w:eastAsia="Arial"/>
          <w:sz w:val="21"/>
        </w:rPr>
        <w:t>Существенные изменения могут дополнительно доводиться через уведомление на Сайте.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22.4. </w:t>
      </w:r>
      <w:r>
        <w:rPr>
          <w:rFonts w:ascii="Arial" w:hAnsi="Arial" w:eastAsia="Arial"/>
          <w:sz w:val="21"/>
        </w:rPr>
        <w:t>К соответствующему периоду применяется редакция, действовавшая на момент обработки.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22.5. </w:t>
      </w:r>
      <w:r>
        <w:rPr>
          <w:rFonts w:ascii="Arial" w:hAnsi="Arial" w:eastAsia="Arial"/>
          <w:sz w:val="21"/>
        </w:rPr>
        <w:t>Пользователю рекомендуется проверять дату последнего обновления.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23. РЕКВИЗИТЫ И КОНТАКТЫ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23.1. </w:t>
      </w:r>
      <w:r>
        <w:rPr>
          <w:rFonts w:ascii="Arial" w:hAnsi="Arial" w:eastAsia="Arial"/>
          <w:sz w:val="21"/>
        </w:rPr>
        <w:t>ООО «ЯРДАН МЕД», ОГРН 1261600009571, ИНН 1686056863, КПП 168601001.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23.2. </w:t>
      </w:r>
      <w:r>
        <w:rPr>
          <w:rFonts w:ascii="Arial" w:hAnsi="Arial" w:eastAsia="Arial"/>
          <w:sz w:val="21"/>
        </w:rPr>
        <w:t>Адрес: 420104, Республика Татарстан, г. Казань, пр-д Яраткан, д. 5, помещ. 1003.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23.3. </w:t>
      </w:r>
      <w:r>
        <w:rPr>
          <w:rFonts w:ascii="Arial" w:hAnsi="Arial" w:eastAsia="Arial"/>
          <w:sz w:val="21"/>
        </w:rPr>
        <w:t>Телефон: +7 (987) 003-00-70.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23.4. </w:t>
      </w:r>
      <w:r>
        <w:rPr>
          <w:rFonts w:ascii="Arial" w:hAnsi="Arial" w:eastAsia="Arial"/>
          <w:sz w:val="21"/>
        </w:rPr>
        <w:t>E-mail: akyar.med@mail.ru.</w:t>
      </w:r>
    </w:p>
    <w:p>
      <w:pPr>
        <w:keepLines/>
        <w:widowControl/>
      </w:pPr>
      <w:r>
        <w:rPr>
          <w:rFonts w:ascii="Arial" w:hAnsi="Arial" w:eastAsia="Arial"/>
          <w:b/>
          <w:sz w:val="21"/>
        </w:rPr>
        <w:t xml:space="preserve">23.5. </w:t>
      </w:r>
      <w:r>
        <w:rPr>
          <w:rFonts w:ascii="Arial" w:hAnsi="Arial" w:eastAsia="Arial"/>
          <w:sz w:val="21"/>
        </w:rPr>
        <w:t>Сайт: akyarmed.ru. Актуальная Политика: https://akyarmed.ru/privacy.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ПРИЛОЖЕНИЕ 1. ТАБЛИЦА ЦЕЛЕЙ, ДАННЫХ, ОСНОВАНИЙ И СРОКОВ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5"/>
        <w:gridCol w:w="2465"/>
        <w:gridCol w:w="2465"/>
        <w:gridCol w:w="2465"/>
      </w:tblGrid>
      <w:tr>
        <w:tc>
          <w:tcPr>
            <w:tcW w:type="dxa" w:w="2465"/>
            <w:vAlign w:val="center"/>
            <w:shd w:fill="DDEEE9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sz w:val="16"/>
              </w:rPr>
              <w:t>Цель</w:t>
            </w:r>
          </w:p>
        </w:tc>
        <w:tc>
          <w:tcPr>
            <w:tcW w:type="dxa" w:w="2465"/>
            <w:vAlign w:val="center"/>
            <w:shd w:fill="DDEEE9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sz w:val="16"/>
              </w:rPr>
              <w:t>Данные</w:t>
            </w:r>
          </w:p>
        </w:tc>
        <w:tc>
          <w:tcPr>
            <w:tcW w:type="dxa" w:w="2465"/>
            <w:vAlign w:val="center"/>
            <w:shd w:fill="DDEEE9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sz w:val="16"/>
              </w:rPr>
              <w:t>Основание</w:t>
            </w:r>
          </w:p>
        </w:tc>
        <w:tc>
          <w:tcPr>
            <w:tcW w:type="dxa" w:w="2465"/>
            <w:vAlign w:val="center"/>
            <w:shd w:fill="DDEEE9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sz w:val="16"/>
              </w:rPr>
              <w:t>Срок</w:t>
            </w:r>
          </w:p>
        </w:tc>
      </w:tr>
      <w:tr>
        <w:tc>
          <w:tcPr>
            <w:tcW w:type="dxa" w:w="246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6"/>
              </w:rPr>
              <w:t>Запись на прием</w:t>
            </w:r>
          </w:p>
        </w:tc>
        <w:tc>
          <w:tcPr>
            <w:tcW w:type="dxa" w:w="246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6"/>
              </w:rPr>
              <w:t>Имя, телефон, дата, специалист, комментарий</w:t>
            </w:r>
          </w:p>
        </w:tc>
        <w:tc>
          <w:tcPr>
            <w:tcW w:type="dxa" w:w="246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6"/>
              </w:rPr>
              <w:t>Согласие; действия до договора</w:t>
            </w:r>
          </w:p>
        </w:tc>
        <w:tc>
          <w:tcPr>
            <w:tcW w:type="dxa" w:w="246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6"/>
              </w:rPr>
              <w:t>До обработки заявки; далее по договору и закону</w:t>
            </w:r>
          </w:p>
        </w:tc>
      </w:tr>
      <w:tr>
        <w:tc>
          <w:tcPr>
            <w:tcW w:type="dxa" w:w="246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6"/>
              </w:rPr>
              <w:t>Обратная связь</w:t>
            </w:r>
          </w:p>
        </w:tc>
        <w:tc>
          <w:tcPr>
            <w:tcW w:type="dxa" w:w="246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6"/>
              </w:rPr>
              <w:t>Имя, контакты, обращение</w:t>
            </w:r>
          </w:p>
        </w:tc>
        <w:tc>
          <w:tcPr>
            <w:tcW w:type="dxa" w:w="246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6"/>
              </w:rPr>
              <w:t>Согласие; законный интерес; обязанность рассмотреть</w:t>
            </w:r>
          </w:p>
        </w:tc>
        <w:tc>
          <w:tcPr>
            <w:tcW w:type="dxa" w:w="246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6"/>
              </w:rPr>
              <w:t>До завершения обращения и срока защиты прав</w:t>
            </w:r>
          </w:p>
        </w:tc>
      </w:tr>
      <w:tr>
        <w:tc>
          <w:tcPr>
            <w:tcW w:type="dxa" w:w="246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6"/>
              </w:rPr>
              <w:t>Безопасность</w:t>
            </w:r>
          </w:p>
        </w:tc>
        <w:tc>
          <w:tcPr>
            <w:tcW w:type="dxa" w:w="246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6"/>
              </w:rPr>
              <w:t>IP, логи, устройство, события</w:t>
            </w:r>
          </w:p>
        </w:tc>
        <w:tc>
          <w:tcPr>
            <w:tcW w:type="dxa" w:w="246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6"/>
              </w:rPr>
              <w:t>Законный интерес; безопасность</w:t>
            </w:r>
          </w:p>
        </w:tc>
        <w:tc>
          <w:tcPr>
            <w:tcW w:type="dxa" w:w="246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6"/>
              </w:rPr>
              <w:t>Необходимый срок для безопасности</w:t>
            </w:r>
          </w:p>
        </w:tc>
      </w:tr>
      <w:tr>
        <w:tc>
          <w:tcPr>
            <w:tcW w:type="dxa" w:w="246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6"/>
              </w:rPr>
              <w:t>Веб-аналитика</w:t>
            </w:r>
          </w:p>
        </w:tc>
        <w:tc>
          <w:tcPr>
            <w:tcW w:type="dxa" w:w="246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6"/>
              </w:rPr>
              <w:t>Cookie, страницы, источник, устройство</w:t>
            </w:r>
          </w:p>
        </w:tc>
        <w:tc>
          <w:tcPr>
            <w:tcW w:type="dxa" w:w="246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6"/>
              </w:rPr>
              <w:t>Согласие на аналитику</w:t>
            </w:r>
          </w:p>
        </w:tc>
        <w:tc>
          <w:tcPr>
            <w:tcW w:type="dxa" w:w="246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6"/>
              </w:rPr>
              <w:t>До отзыва или истечения cookie</w:t>
            </w:r>
          </w:p>
        </w:tc>
      </w:tr>
      <w:tr>
        <w:tc>
          <w:tcPr>
            <w:tcW w:type="dxa" w:w="246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6"/>
              </w:rPr>
              <w:t>Реклама</w:t>
            </w:r>
          </w:p>
        </w:tc>
        <w:tc>
          <w:tcPr>
            <w:tcW w:type="dxa" w:w="246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6"/>
              </w:rPr>
              <w:t>Имя, телефон/e-mail, предпочтения</w:t>
            </w:r>
          </w:p>
        </w:tc>
        <w:tc>
          <w:tcPr>
            <w:tcW w:type="dxa" w:w="246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6"/>
              </w:rPr>
              <w:t>Отдельное согласие</w:t>
            </w:r>
          </w:p>
        </w:tc>
        <w:tc>
          <w:tcPr>
            <w:tcW w:type="dxa" w:w="246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6"/>
              </w:rPr>
              <w:t>До отзыва</w:t>
            </w:r>
          </w:p>
        </w:tc>
      </w:tr>
      <w:tr>
        <w:tc>
          <w:tcPr>
            <w:tcW w:type="dxa" w:w="246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6"/>
              </w:rPr>
              <w:t>Медицинское обслуживание</w:t>
            </w:r>
          </w:p>
        </w:tc>
        <w:tc>
          <w:tcPr>
            <w:tcW w:type="dxa" w:w="246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6"/>
              </w:rPr>
              <w:t>Идентификационные, контактные, здоровье</w:t>
            </w:r>
          </w:p>
        </w:tc>
        <w:tc>
          <w:tcPr>
            <w:tcW w:type="dxa" w:w="246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6"/>
              </w:rPr>
              <w:t>Договор, закон, медицинские основания</w:t>
            </w:r>
          </w:p>
        </w:tc>
        <w:tc>
          <w:tcPr>
            <w:tcW w:type="dxa" w:w="246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sz w:val="16"/>
              </w:rPr>
              <w:t>Сроки медицинской документации</w:t>
            </w:r>
          </w:p>
        </w:tc>
      </w:tr>
    </w:tbl>
    <w:p>
      <w:pPr>
        <w:widowControl/>
      </w:pPr>
      <w:r>
        <w:br w:type="page"/>
      </w:r>
    </w:p>
    <w:p>
      <w:pPr>
        <w:pStyle w:val="Heading1"/>
        <w:widowControl/>
      </w:pPr>
      <w:r>
        <w:t>ПРИЛОЖЕНИЕ 2. ПАМЯТКА ПО COOKIE</w:t>
      </w:r>
    </w:p>
    <w:p>
      <w:pPr>
        <w:pStyle w:val="ListBullet"/>
        <w:ind w:left="397" w:hanging="170"/>
        <w:widowControl/>
      </w:pPr>
      <w:r>
        <w:rPr>
          <w:rFonts w:ascii="Arial" w:hAnsi="Arial" w:eastAsia="Arial"/>
          <w:sz w:val="21"/>
        </w:rPr>
        <w:t>Строго необходимые cookie обеспечивают базовую работу и безопасность.</w:t>
      </w:r>
    </w:p>
    <w:p>
      <w:pPr>
        <w:pStyle w:val="ListBullet"/>
        <w:ind w:left="397" w:hanging="170"/>
        <w:widowControl/>
      </w:pPr>
      <w:r>
        <w:rPr>
          <w:rFonts w:ascii="Arial" w:hAnsi="Arial" w:eastAsia="Arial"/>
          <w:sz w:val="21"/>
        </w:rPr>
        <w:t>Аналитические cookie включаются только после выбора Пользователя.</w:t>
      </w:r>
    </w:p>
    <w:p>
      <w:pPr>
        <w:pStyle w:val="ListBullet"/>
        <w:ind w:left="397" w:hanging="170"/>
        <w:widowControl/>
      </w:pPr>
      <w:r>
        <w:rPr>
          <w:rFonts w:ascii="Arial" w:hAnsi="Arial" w:eastAsia="Arial"/>
          <w:sz w:val="21"/>
        </w:rPr>
        <w:t>В баннере доступны действия: принять, отклонить необязательные, настроить.</w:t>
      </w:r>
    </w:p>
    <w:p>
      <w:pPr>
        <w:pStyle w:val="ListBullet"/>
        <w:ind w:left="397" w:hanging="170"/>
        <w:widowControl/>
      </w:pPr>
      <w:r>
        <w:rPr>
          <w:rFonts w:ascii="Arial" w:hAnsi="Arial" w:eastAsia="Arial"/>
          <w:sz w:val="21"/>
        </w:rPr>
        <w:t>Флажки не устанавливаются заранее.</w:t>
      </w:r>
    </w:p>
    <w:p>
      <w:pPr>
        <w:pStyle w:val="ListBullet"/>
        <w:ind w:left="397" w:hanging="170"/>
        <w:widowControl/>
      </w:pPr>
      <w:r>
        <w:rPr>
          <w:rFonts w:ascii="Arial" w:hAnsi="Arial" w:eastAsia="Arial"/>
          <w:sz w:val="21"/>
        </w:rPr>
        <w:t>Пользователь может изменить выбор после первого посещения.</w:t>
      </w:r>
    </w:p>
    <w:p>
      <w:pPr>
        <w:pStyle w:val="ListBullet"/>
        <w:ind w:left="397" w:hanging="170"/>
        <w:widowControl/>
      </w:pPr>
      <w:r>
        <w:rPr>
          <w:rFonts w:ascii="Arial" w:hAnsi="Arial" w:eastAsia="Arial"/>
          <w:sz w:val="21"/>
        </w:rPr>
        <w:t>До согласия Яндекс.Метрика не должна устанавливать аналитические cookie.</w:t>
      </w:r>
    </w:p>
    <w:p>
      <w:pPr>
        <w:pStyle w:val="ListBullet"/>
        <w:ind w:left="397" w:hanging="170"/>
        <w:widowControl/>
      </w:pPr>
      <w:r>
        <w:rPr>
          <w:rFonts w:ascii="Arial" w:hAnsi="Arial" w:eastAsia="Arial"/>
          <w:sz w:val="21"/>
        </w:rPr>
        <w:t>При изменении сервисов обновляются Политика и cookie-баннер.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859"/>
      </w:tblGrid>
      <w:tr>
        <w:tc>
          <w:tcPr>
            <w:tcW w:type="dxa" w:w="9859"/>
            <w:shd w:fill="EAF5F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Наличие текста Политики само по себе недостаточно: разработчик должен проверить реальную последовательность загрузки скриптов и cookie.</w:t>
            </w:r>
          </w:p>
        </w:tc>
      </w:tr>
    </w:tbl>
    <w:p>
      <w:pPr>
        <w:widowControl/>
      </w:pPr>
      <w:r>
        <w:br w:type="page"/>
      </w:r>
    </w:p>
    <w:p>
      <w:pPr>
        <w:pStyle w:val="Heading1"/>
        <w:widowControl/>
      </w:pPr>
      <w:r>
        <w:t>ПРИЛОЖЕНИЕ 3. РЕКОМЕНДУЕМАЯ ФОРМА ОБРАЩЕНИЯ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В ООО «ЯРДАН МЕД»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От: __________________________________________________________________________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Контакт для ответа: ____________________________________________________________</w:t>
      </w:r>
    </w:p>
    <w:p>
      <w:pPr>
        <w:widowControl/>
      </w:pPr>
      <w:r>
        <w:rPr>
          <w:rFonts w:ascii="Arial" w:hAnsi="Arial" w:eastAsia="Arial"/>
          <w:b w:val="0"/>
          <w:sz w:val="21"/>
        </w:rPr>
      </w:r>
    </w:p>
    <w:p>
      <w:pPr>
        <w:widowControl/>
      </w:pPr>
      <w:r>
        <w:rPr>
          <w:rFonts w:ascii="Arial" w:hAnsi="Arial" w:eastAsia="Arial"/>
          <w:b w:val="0"/>
          <w:sz w:val="21"/>
        </w:rPr>
        <w:t>Требование: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□ предоставить сведения об обработке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□ уточнить данные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□ заблокировать данные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□ удалить / уничтожить данные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□ отозвать согласие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□ прекратить рекламные сообщения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□ иное: ______________________________________________________________________</w:t>
      </w:r>
    </w:p>
    <w:p>
      <w:pPr>
        <w:widowControl/>
      </w:pPr>
      <w:r>
        <w:rPr>
          <w:rFonts w:ascii="Arial" w:hAnsi="Arial" w:eastAsia="Arial"/>
          <w:b w:val="0"/>
          <w:sz w:val="21"/>
        </w:rPr>
      </w:r>
    </w:p>
    <w:p>
      <w:pPr>
        <w:widowControl/>
      </w:pPr>
      <w:r>
        <w:rPr>
          <w:rFonts w:ascii="Arial" w:hAnsi="Arial" w:eastAsia="Arial"/>
          <w:b w:val="0"/>
          <w:sz w:val="21"/>
        </w:rPr>
        <w:t>Описание обстоятельств: ________________________________________________________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_______________________________________________________________________________</w:t>
      </w:r>
    </w:p>
    <w:p>
      <w:pPr>
        <w:widowControl/>
      </w:pPr>
      <w:r>
        <w:rPr>
          <w:rFonts w:ascii="Arial" w:hAnsi="Arial" w:eastAsia="Arial"/>
          <w:b w:val="0"/>
          <w:sz w:val="21"/>
        </w:rPr>
      </w:r>
    </w:p>
    <w:p>
      <w:pPr>
        <w:widowControl/>
      </w:pPr>
      <w:r>
        <w:rPr>
          <w:rFonts w:ascii="Arial" w:hAnsi="Arial" w:eastAsia="Arial"/>
          <w:b w:val="0"/>
          <w:sz w:val="21"/>
        </w:rPr>
        <w:t>Дата: ____________________________   Подпись: __________________________________</w:t>
      </w:r>
    </w:p>
    <w:p>
      <w:pPr>
        <w:pStyle w:val="NoteAkyar"/>
        <w:widowControl/>
      </w:pPr>
      <w:r>
        <w:rPr>
          <w:rFonts w:ascii="Arial" w:hAnsi="Arial" w:eastAsia="Arial"/>
          <w:b w:val="0"/>
          <w:sz w:val="18"/>
        </w:rPr>
        <w:t>Для защиты конфиденциальности Оператор может запросить подтверждение личности и факта взаимодействия.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ПРИЛОЖЕНИЕ 4. ЧЕК-ЛИСТ ВНЕДРЕНИЯ ДЛЯ САЙТА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☐ На каждой форме есть ссылка на Политику.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☐ Есть отдельный незаполненный флажок согласия.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☐ Согласие на рекламу вынесено отдельно.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☐ Форма не предлагает сообщать подробности диагноза.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☐ Сайт работает по HTTPS.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☐ Заявки передаются в систему с ограниченным доступом.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☐ Хостинг и первичная база сбора находятся в Российской Федерации.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☐ С подрядчиками оформлено поручение обработки.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☐ Cookie-баннер блокирует аналитику до выбора.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☐ Есть кнопка отклонения необязательных cookie.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☐ Страница /privacy доступна без авторизации.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☐ На сайте указаны реквизиты ООО «ЯРДАН МЕД».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☐ Назначен ответственный за обработку данных.</w:t>
      </w:r>
    </w:p>
    <w:p>
      <w:pPr>
        <w:widowControl/>
      </w:pPr>
      <w:r>
        <w:rPr>
          <w:rFonts w:ascii="Arial" w:hAnsi="Arial" w:eastAsia="Arial"/>
          <w:b w:val="0"/>
          <w:sz w:val="21"/>
        </w:rPr>
        <w:t>☐ Проверено уведомление Роскомнадзора и фактические сведения об операторе.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1020" w:left="1361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color w:val="5A5A5A"/>
        <w:sz w:val="16"/>
      </w:rPr>
      <w:t>ООО «ЯРДАН МЕД»  •  akyarmed.ru  •  +7 (987) 003-00-70</w:t>
    </w:r>
  </w:p>
  <w:p>
    <w:pPr>
      <w:jc w:val="center"/>
    </w:pPr>
    <w:r>
      <w:rPr>
        <w:sz w:val="16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432000" cy="362531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F53CA725-A49C-4A71-8024-D5DD0E20C99D.jpe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2000" cy="362531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Arial" w:hAnsi="Arial" w:eastAsia="Arial"/>
        <w:color w:val="5A5A5A"/>
        <w:sz w:val="15"/>
      </w:rPr>
      <w:t xml:space="preserve">  АКЯР МЕД  |  ПОЛИТИКА КОНФИДЕНЦИАЛЬНОСТИ САЙТА  |  v1.1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80"/>
      <w:jc w:val="both"/>
    </w:pPr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E6A58"/>
      <w:sz w:val="27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6A58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leAkyar">
    <w:name w:val="TitleAkyar"/>
    <w:rPr>
      <w:rFonts w:ascii="Arial" w:hAnsi="Arial" w:eastAsia="Arial"/>
      <w:b/>
      <w:color w:val="1E6A58"/>
      <w:sz w:val="36"/>
    </w:rPr>
  </w:style>
  <w:style w:type="paragraph" w:customStyle="1" w:styleId="SubtitleAkyar">
    <w:name w:val="SubtitleAkyar"/>
    <w:rPr>
      <w:rFonts w:ascii="Arial" w:hAnsi="Arial" w:eastAsia="Arial"/>
      <w:b w:val="0"/>
      <w:color w:val="5F5F5F"/>
      <w:sz w:val="22"/>
    </w:rPr>
  </w:style>
  <w:style w:type="paragraph" w:customStyle="1" w:styleId="SectionAkyar">
    <w:name w:val="SectionAkyar"/>
    <w:rPr>
      <w:rFonts w:ascii="Arial" w:hAnsi="Arial" w:eastAsia="Arial"/>
      <w:b/>
      <w:color w:val="1E6A58"/>
      <w:sz w:val="27"/>
    </w:rPr>
  </w:style>
  <w:style w:type="paragraph" w:customStyle="1" w:styleId="SubAkyar">
    <w:name w:val="SubAkyar"/>
    <w:rPr>
      <w:rFonts w:ascii="Arial" w:hAnsi="Arial" w:eastAsia="Arial"/>
      <w:b/>
      <w:color w:val="1E6A58"/>
      <w:sz w:val="23"/>
    </w:rPr>
  </w:style>
  <w:style w:type="paragraph" w:customStyle="1" w:styleId="NoteAkyar">
    <w:name w:val="NoteAkyar"/>
    <w:rPr>
      <w:rFonts w:ascii="Arial" w:hAnsi="Arial" w:eastAsia="Arial"/>
      <w:b w:val="0"/>
      <w:color w:val="666666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e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конфиденциальности сайта АкЯр Мед</dc:title>
  <dc:subject>Обработка персональных данных пользователей сайта akyarmed.ru</dc:subject>
  <dc:creator>ООО «ЯРДАН МЕД»</dc:creator>
  <cp:keywords/>
  <dc:description>Финальная редакция v1.1 от 17.07.2026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